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1DB" w:rsidRPr="00D36988" w:rsidRDefault="008001DB" w:rsidP="008001DB">
      <w:pPr>
        <w:jc w:val="both"/>
        <w:rPr>
          <w:sz w:val="22"/>
          <w:szCs w:val="22"/>
          <w:highlight w:val="yellow"/>
          <w:lang w:val="sr-Cyrl-CS"/>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468"/>
      </w:tblGrid>
      <w:tr w:rsidR="008001DB" w:rsidRPr="00D36988" w:rsidTr="00DC1A3F">
        <w:tc>
          <w:tcPr>
            <w:tcW w:w="0" w:type="auto"/>
            <w:shd w:val="clear" w:color="auto" w:fill="F2F2F2"/>
          </w:tcPr>
          <w:p w:rsidR="008001DB" w:rsidRPr="0032688D" w:rsidRDefault="0032688D" w:rsidP="00DC1A3F">
            <w:pPr>
              <w:spacing w:after="60"/>
              <w:rPr>
                <w:b/>
                <w:sz w:val="24"/>
                <w:szCs w:val="24"/>
                <w:lang w:val="ru-RU"/>
              </w:rPr>
            </w:pPr>
            <w:bookmarkStart w:id="0" w:name="с4"/>
            <w:bookmarkEnd w:id="0"/>
            <w:r w:rsidRPr="0032688D">
              <w:rPr>
                <w:b/>
                <w:sz w:val="24"/>
                <w:szCs w:val="24"/>
                <w:lang w:val="sr-Cyrl-CS"/>
              </w:rPr>
              <w:t>Standard 4: Competencies of graduate students</w:t>
            </w:r>
          </w:p>
          <w:p w:rsidR="0032688D" w:rsidRDefault="0032688D" w:rsidP="00DC1A3F">
            <w:pPr>
              <w:spacing w:after="60"/>
              <w:jc w:val="both"/>
              <w:rPr>
                <w:sz w:val="22"/>
                <w:szCs w:val="22"/>
                <w:lang w:val="en-US"/>
              </w:rPr>
            </w:pPr>
          </w:p>
          <w:p w:rsidR="0032688D" w:rsidRDefault="0032688D" w:rsidP="00DC1A3F">
            <w:pPr>
              <w:spacing w:after="60"/>
              <w:jc w:val="both"/>
              <w:rPr>
                <w:sz w:val="22"/>
                <w:szCs w:val="22"/>
                <w:lang w:val="en-US"/>
              </w:rPr>
            </w:pPr>
            <w:r w:rsidRPr="0032688D">
              <w:rPr>
                <w:sz w:val="22"/>
                <w:szCs w:val="22"/>
                <w:lang w:val="en-US"/>
              </w:rPr>
              <w:t xml:space="preserve">By mastering the study program of doctoral </w:t>
            </w:r>
            <w:r>
              <w:rPr>
                <w:sz w:val="22"/>
                <w:szCs w:val="22"/>
                <w:lang w:val="en-US"/>
              </w:rPr>
              <w:t xml:space="preserve">academic </w:t>
            </w:r>
            <w:r w:rsidRPr="0032688D">
              <w:rPr>
                <w:sz w:val="22"/>
                <w:szCs w:val="22"/>
                <w:lang w:val="en-US"/>
              </w:rPr>
              <w:t>studies, the student acquires general and specific research abilities that are subordinated to the quality of professional and scientific activities.</w:t>
            </w:r>
          </w:p>
          <w:p w:rsidR="0032688D" w:rsidRPr="0032688D" w:rsidRDefault="0032688D" w:rsidP="00DC1A3F">
            <w:pPr>
              <w:spacing w:after="60"/>
              <w:jc w:val="both"/>
              <w:rPr>
                <w:sz w:val="22"/>
                <w:szCs w:val="22"/>
                <w:highlight w:val="yellow"/>
                <w:lang w:val="en-US"/>
              </w:rPr>
            </w:pPr>
          </w:p>
        </w:tc>
      </w:tr>
      <w:tr w:rsidR="008001DB" w:rsidRPr="00D36988" w:rsidTr="00DC1A3F">
        <w:tc>
          <w:tcPr>
            <w:tcW w:w="0" w:type="auto"/>
          </w:tcPr>
          <w:p w:rsidR="008001DB" w:rsidRPr="00D36988" w:rsidRDefault="0032688D" w:rsidP="00DC1A3F">
            <w:pPr>
              <w:shd w:val="clear" w:color="auto" w:fill="FFFFFF"/>
              <w:jc w:val="both"/>
              <w:rPr>
                <w:b/>
                <w:sz w:val="22"/>
                <w:szCs w:val="22"/>
                <w:lang w:val="sr-Cyrl-CS"/>
              </w:rPr>
            </w:pPr>
            <w:r>
              <w:rPr>
                <w:b/>
                <w:sz w:val="22"/>
                <w:szCs w:val="22"/>
                <w:lang w:val="en-US"/>
              </w:rPr>
              <w:t>Description</w:t>
            </w:r>
            <w:r w:rsidR="008001DB" w:rsidRPr="00D36988">
              <w:rPr>
                <w:b/>
                <w:sz w:val="22"/>
                <w:szCs w:val="22"/>
                <w:lang w:val="sr-Cyrl-CS"/>
              </w:rPr>
              <w:t xml:space="preserve"> (300 </w:t>
            </w:r>
            <w:r>
              <w:rPr>
                <w:b/>
                <w:sz w:val="22"/>
                <w:szCs w:val="22"/>
                <w:lang w:val="en-US"/>
              </w:rPr>
              <w:t>words maximum</w:t>
            </w:r>
            <w:r w:rsidR="008001DB" w:rsidRPr="00D36988">
              <w:rPr>
                <w:b/>
                <w:sz w:val="22"/>
                <w:szCs w:val="22"/>
                <w:lang w:val="sr-Cyrl-CS"/>
              </w:rPr>
              <w:t>):</w:t>
            </w:r>
          </w:p>
          <w:p w:rsidR="0032688D" w:rsidRDefault="0032688D" w:rsidP="00344810">
            <w:pPr>
              <w:spacing w:after="60"/>
              <w:jc w:val="both"/>
              <w:rPr>
                <w:sz w:val="22"/>
                <w:szCs w:val="22"/>
                <w:lang w:val="en-US"/>
              </w:rPr>
            </w:pPr>
          </w:p>
          <w:p w:rsidR="0032688D" w:rsidRDefault="0032688D" w:rsidP="00344810">
            <w:pPr>
              <w:spacing w:after="60"/>
              <w:jc w:val="both"/>
              <w:rPr>
                <w:sz w:val="22"/>
                <w:szCs w:val="22"/>
                <w:lang w:val="en-US"/>
              </w:rPr>
            </w:pPr>
            <w:r w:rsidRPr="0032688D">
              <w:rPr>
                <w:sz w:val="22"/>
                <w:szCs w:val="22"/>
                <w:lang w:val="en-US"/>
              </w:rPr>
              <w:t xml:space="preserve">After completing doctoral </w:t>
            </w:r>
            <w:r>
              <w:rPr>
                <w:sz w:val="22"/>
                <w:szCs w:val="22"/>
                <w:lang w:val="en-US"/>
              </w:rPr>
              <w:t xml:space="preserve">academic </w:t>
            </w:r>
            <w:r w:rsidRPr="0032688D">
              <w:rPr>
                <w:sz w:val="22"/>
                <w:szCs w:val="22"/>
                <w:lang w:val="en-US"/>
              </w:rPr>
              <w:t>studies in medical sciences, researchers should be able to design and conduct different types of experimental, clinical or epidemiological research, database management, statistical analysis and interpretation of research results, written and oral scientific communication, research protocol development, including preparation project proposals, critical analysis and interpretation of medical professional and scientific literature, as well as to become competent in the field of research that will be the subject of their research project, i</w:t>
            </w:r>
            <w:r>
              <w:rPr>
                <w:sz w:val="22"/>
                <w:szCs w:val="22"/>
                <w:lang w:val="en-US"/>
              </w:rPr>
              <w:t>.</w:t>
            </w:r>
            <w:r w:rsidRPr="0032688D">
              <w:rPr>
                <w:sz w:val="22"/>
                <w:szCs w:val="22"/>
                <w:lang w:val="en-US"/>
              </w:rPr>
              <w:t>e</w:t>
            </w:r>
            <w:r>
              <w:rPr>
                <w:sz w:val="22"/>
                <w:szCs w:val="22"/>
                <w:lang w:val="en-US"/>
              </w:rPr>
              <w:t>.</w:t>
            </w:r>
            <w:r w:rsidRPr="0032688D">
              <w:rPr>
                <w:sz w:val="22"/>
                <w:szCs w:val="22"/>
                <w:lang w:val="en-US"/>
              </w:rPr>
              <w:t xml:space="preserve"> doctoral dissertation. It is expected that upon completion of doctoral</w:t>
            </w:r>
            <w:r>
              <w:rPr>
                <w:sz w:val="22"/>
                <w:szCs w:val="22"/>
                <w:lang w:val="en-US"/>
              </w:rPr>
              <w:t xml:space="preserve"> academic</w:t>
            </w:r>
            <w:r w:rsidRPr="0032688D">
              <w:rPr>
                <w:sz w:val="22"/>
                <w:szCs w:val="22"/>
                <w:lang w:val="en-US"/>
              </w:rPr>
              <w:t xml:space="preserve"> studies, candidates will be able to independently solve practical and theoretical problems in the field in which they received their doctorate and organize and carry out development and scientific research, as well as </w:t>
            </w:r>
            <w:r>
              <w:rPr>
                <w:sz w:val="22"/>
                <w:szCs w:val="22"/>
                <w:lang w:val="en-US"/>
              </w:rPr>
              <w:t xml:space="preserve">to </w:t>
            </w:r>
            <w:r w:rsidRPr="0032688D">
              <w:rPr>
                <w:sz w:val="22"/>
                <w:szCs w:val="22"/>
                <w:lang w:val="en-US"/>
              </w:rPr>
              <w:t xml:space="preserve">be involved in international scientific projects. Also, candidates will be educated to adopt and respect the principles of the code of ethics of good scientific practice. One of the most important outcomes of doctoral </w:t>
            </w:r>
            <w:r>
              <w:rPr>
                <w:sz w:val="22"/>
                <w:szCs w:val="22"/>
                <w:lang w:val="en-US"/>
              </w:rPr>
              <w:t xml:space="preserve">academic </w:t>
            </w:r>
            <w:r w:rsidRPr="0032688D">
              <w:rPr>
                <w:sz w:val="22"/>
                <w:szCs w:val="22"/>
                <w:lang w:val="en-US"/>
              </w:rPr>
              <w:t>studies is certainly the announcement of scientific research results at scientific conferences and publication in scientific journals. The competencies acquired by mastering the study program enable students to further their professional development in science, education and the health sector.</w:t>
            </w:r>
          </w:p>
          <w:p w:rsidR="0032688D" w:rsidRPr="0032688D" w:rsidRDefault="0032688D" w:rsidP="00344810">
            <w:pPr>
              <w:spacing w:after="60"/>
              <w:jc w:val="both"/>
              <w:rPr>
                <w:sz w:val="22"/>
                <w:szCs w:val="22"/>
                <w:lang w:val="en-US"/>
              </w:rPr>
            </w:pPr>
          </w:p>
        </w:tc>
      </w:tr>
      <w:tr w:rsidR="008001DB" w:rsidRPr="00D36988" w:rsidTr="00DC1A3F">
        <w:tc>
          <w:tcPr>
            <w:tcW w:w="0" w:type="auto"/>
          </w:tcPr>
          <w:p w:rsidR="008001DB" w:rsidRDefault="0032688D" w:rsidP="00DC1A3F">
            <w:pPr>
              <w:pBdr>
                <w:bottom w:val="single" w:sz="6" w:space="1" w:color="auto"/>
              </w:pBdr>
              <w:shd w:val="clear" w:color="auto" w:fill="FFFFFF"/>
              <w:jc w:val="both"/>
              <w:rPr>
                <w:b/>
                <w:sz w:val="22"/>
                <w:szCs w:val="22"/>
                <w:lang w:val="sr-Cyrl-CS"/>
              </w:rPr>
            </w:pPr>
            <w:r>
              <w:rPr>
                <w:b/>
                <w:sz w:val="22"/>
                <w:szCs w:val="22"/>
              </w:rPr>
              <w:t>Standard</w:t>
            </w:r>
            <w:r w:rsidR="008001DB">
              <w:rPr>
                <w:b/>
                <w:sz w:val="22"/>
                <w:szCs w:val="22"/>
              </w:rPr>
              <w:t xml:space="preserve"> 4</w:t>
            </w:r>
            <w:r>
              <w:rPr>
                <w:b/>
                <w:sz w:val="22"/>
                <w:szCs w:val="22"/>
              </w:rPr>
              <w:t xml:space="preserve"> Annexes</w:t>
            </w:r>
            <w:r w:rsidR="008001DB" w:rsidRPr="00D36988">
              <w:rPr>
                <w:b/>
                <w:sz w:val="22"/>
                <w:szCs w:val="22"/>
                <w:lang w:val="sr-Cyrl-CS"/>
              </w:rPr>
              <w:t xml:space="preserve">: </w:t>
            </w:r>
          </w:p>
          <w:p w:rsidR="008001DB" w:rsidRPr="001E5A49" w:rsidRDefault="0032688D" w:rsidP="00DC1A3F">
            <w:pPr>
              <w:shd w:val="clear" w:color="auto" w:fill="FFFFFF"/>
              <w:jc w:val="both"/>
              <w:rPr>
                <w:b/>
                <w:sz w:val="22"/>
                <w:szCs w:val="22"/>
                <w:lang w:val="ru-RU"/>
              </w:rPr>
            </w:pPr>
            <w:r>
              <w:rPr>
                <w:b/>
                <w:sz w:val="22"/>
                <w:szCs w:val="22"/>
                <w:lang w:val="en-US"/>
              </w:rPr>
              <w:t>Annex</w:t>
            </w:r>
            <w:r w:rsidR="008001DB" w:rsidRPr="00D36988">
              <w:rPr>
                <w:b/>
                <w:sz w:val="22"/>
                <w:szCs w:val="22"/>
                <w:lang w:val="sr-Cyrl-CS"/>
              </w:rPr>
              <w:t xml:space="preserve"> 4.1. </w:t>
            </w:r>
            <w:r w:rsidRPr="0032688D">
              <w:rPr>
                <w:bCs/>
                <w:sz w:val="22"/>
                <w:szCs w:val="22"/>
                <w:lang w:val="sr-Cyrl-CS"/>
              </w:rPr>
              <w:t>Diploma supplement</w:t>
            </w:r>
          </w:p>
        </w:tc>
      </w:tr>
    </w:tbl>
    <w:p w:rsidR="008001DB" w:rsidRDefault="008001DB" w:rsidP="008001DB">
      <w:pPr>
        <w:widowControl/>
        <w:autoSpaceDE/>
        <w:autoSpaceDN/>
        <w:adjustRightInd/>
        <w:jc w:val="center"/>
        <w:rPr>
          <w:sz w:val="22"/>
          <w:szCs w:val="22"/>
        </w:rPr>
      </w:pPr>
    </w:p>
    <w:p w:rsidR="00814F36" w:rsidRDefault="0032688D"/>
    <w:sectPr w:rsidR="00814F36" w:rsidSect="005D58A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8001DB"/>
    <w:rsid w:val="000D15EF"/>
    <w:rsid w:val="00147A61"/>
    <w:rsid w:val="002C2E9B"/>
    <w:rsid w:val="0032688D"/>
    <w:rsid w:val="00344810"/>
    <w:rsid w:val="005D58A8"/>
    <w:rsid w:val="008001DB"/>
    <w:rsid w:val="009631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1DB"/>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260</Words>
  <Characters>1487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Ivana Toskovic</cp:lastModifiedBy>
  <cp:revision>2</cp:revision>
  <dcterms:created xsi:type="dcterms:W3CDTF">2022-01-12T09:09:00Z</dcterms:created>
  <dcterms:modified xsi:type="dcterms:W3CDTF">2022-01-12T09:09:00Z</dcterms:modified>
</cp:coreProperties>
</file>